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4" w:rsidRDefault="00593BB4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ФКП открыла предварительную запись для подачи документов по экстерриториальному принципу</w:t>
      </w:r>
    </w:p>
    <w:bookmarkEnd w:id="0"/>
    <w:p w:rsidR="00593BB4" w:rsidRPr="007B5D6F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D6F">
        <w:rPr>
          <w:rFonts w:ascii="Times New Roman" w:hAnsi="Times New Roman" w:cs="Times New Roman"/>
          <w:i/>
          <w:sz w:val="28"/>
          <w:szCs w:val="28"/>
        </w:rPr>
        <w:t>Доступна предварительная запись для подачи документов в Федеральную кадастровую палату по экстерриториальному принципу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5D6F">
        <w:rPr>
          <w:rFonts w:ascii="Times New Roman" w:hAnsi="Times New Roman" w:cs="Times New Roman"/>
          <w:sz w:val="28"/>
          <w:szCs w:val="28"/>
        </w:rPr>
        <w:t xml:space="preserve"> связи с ограничением приема документов в Многофункциональных центрах (МФЦ)</w:t>
      </w:r>
      <w:r>
        <w:rPr>
          <w:rFonts w:ascii="Times New Roman" w:hAnsi="Times New Roman" w:cs="Times New Roman"/>
          <w:sz w:val="28"/>
          <w:szCs w:val="28"/>
        </w:rPr>
        <w:t xml:space="preserve"> Федеральная кадастровая палата сообщает, что для удобства граждан в ведомстве открыта специальная линия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в офисы ФКП доступна в личном кабинете на </w:t>
      </w:r>
      <w:hyperlink r:id="rId5" w:anchor="/offices" w:history="1">
        <w:r w:rsidRPr="008D2D38">
          <w:rPr>
            <w:rStyle w:val="a5"/>
            <w:rFonts w:ascii="Times New Roman" w:hAnsi="Times New Roman" w:cs="Times New Roman"/>
            <w:sz w:val="28"/>
            <w:szCs w:val="28"/>
          </w:rPr>
          <w:t xml:space="preserve">сайте </w:t>
        </w:r>
        <w:proofErr w:type="spellStart"/>
        <w:r w:rsidRPr="008D2D38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Чтобы записаться на прием, вам достаточно авторизоваться, используя учетную запись единого портала государственных услуг РФ, и выбрать подходящий вам по всем параметрам офис Кадастровой палаты.</w:t>
      </w:r>
    </w:p>
    <w:p w:rsidR="00593BB4" w:rsidRPr="00206231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Так, выписку из единого государственного реестра недвижимости (ЕГРН) можно получить в течение нескольких минут благодаря </w:t>
      </w:r>
      <w:hyperlink r:id="rId6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онлайн-сервису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или через официальный </w:t>
      </w:r>
      <w:hyperlink r:id="rId7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сайт</w:t>
        </w:r>
      </w:hyperlink>
      <w:r w:rsidR="00F92C4C">
        <w:t xml:space="preserve"> </w:t>
      </w:r>
      <w:proofErr w:type="spellStart"/>
      <w:r w:rsidRPr="002062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06231">
        <w:rPr>
          <w:rFonts w:ascii="Times New Roman" w:hAnsi="Times New Roman" w:cs="Times New Roman"/>
          <w:sz w:val="28"/>
          <w:szCs w:val="28"/>
        </w:rPr>
        <w:t xml:space="preserve">, а общедоступные сведения об объектах недвижимости можно посмотреть на обновленном </w:t>
      </w:r>
      <w:hyperlink r:id="rId8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сервисе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</w:t>
      </w:r>
    </w:p>
    <w:p w:rsidR="00593BB4" w:rsidRPr="00206231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Направить в Кадастровую палату обращение по вопросам, находящимся в компетенции учреждения, можно посредством электронной формы </w:t>
      </w:r>
      <w:hyperlink r:id="rId9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«Обращения онлайн»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сайте </w:t>
      </w:r>
      <w:hyperlink r:id="rId10" w:history="1">
        <w:r w:rsidRPr="00206231">
          <w:rPr>
            <w:rFonts w:ascii="Times New Roman" w:hAnsi="Times New Roman" w:cs="Times New Roman"/>
            <w:sz w:val="28"/>
            <w:szCs w:val="28"/>
          </w:rPr>
          <w:t>Федеральной кадастровой палаты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Информацию, связанную с порядком подачи документов на государственный кадастровый учет и государственную регистрацию прав, </w:t>
      </w:r>
      <w:hyperlink r:id="rId11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составом пакета документов</w:t>
        </w:r>
      </w:hyperlink>
      <w:r w:rsidRPr="00206231">
        <w:rPr>
          <w:rFonts w:ascii="Times New Roman" w:hAnsi="Times New Roman" w:cs="Times New Roman"/>
          <w:sz w:val="28"/>
          <w:szCs w:val="28"/>
        </w:rPr>
        <w:t>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н</w:t>
      </w:r>
      <w:r w:rsidRPr="00206231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Кадастровой палаты </w:t>
      </w:r>
      <w:r w:rsidRPr="0020623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разделе «Сервисы и услуги»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можно заказать </w:t>
      </w:r>
      <w:hyperlink r:id="rId13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электронную подпись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заказать</w:t>
        </w:r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 xml:space="preserve"> консультацию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и удаленно провести </w:t>
      </w:r>
      <w:hyperlink r:id="rId15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операции с недвижимостью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p w:rsidR="007671CE" w:rsidRPr="00593BB4" w:rsidRDefault="007671CE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71CE" w:rsidRPr="00593BB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322C8"/>
    <w:rsid w:val="00207AE1"/>
    <w:rsid w:val="00593BB4"/>
    <w:rsid w:val="007671CE"/>
    <w:rsid w:val="00CB7CA7"/>
    <w:rsid w:val="00CD2DA2"/>
    <w:rsid w:val="00F37CE2"/>
    <w:rsid w:val="00F92C4C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kadastr.ru/services/udostoveryayushchiy-tsen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" TargetMode="External"/><Relationship Id="rId12" Type="http://schemas.openxmlformats.org/officeDocument/2006/relationships/hyperlink" Target="https://kadastr.ru/service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s://kadastr.ru/services/registratsiya-prosto/" TargetMode="External"/><Relationship Id="rId5" Type="http://schemas.openxmlformats.org/officeDocument/2006/relationships/hyperlink" Target="https://lk.rosreestr.ru/" TargetMode="External"/><Relationship Id="rId15" Type="http://schemas.openxmlformats.org/officeDocument/2006/relationships/hyperlink" Target="https://kadastr.ru/services/oformit-nedvizhimost/" TargetMode="External"/><Relationship Id="rId10" Type="http://schemas.openxmlformats.org/officeDocument/2006/relationships/hyperlink" Target="https://kadastr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/feedback/online/" TargetMode="External"/><Relationship Id="rId14" Type="http://schemas.openxmlformats.org/officeDocument/2006/relationships/hyperlink" Target="https://kadastr.ru/services/poluchit-konsultat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Татьяна</cp:lastModifiedBy>
  <cp:revision>3</cp:revision>
  <dcterms:created xsi:type="dcterms:W3CDTF">2020-04-07T09:39:00Z</dcterms:created>
  <dcterms:modified xsi:type="dcterms:W3CDTF">2020-04-30T04:11:00Z</dcterms:modified>
</cp:coreProperties>
</file>